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69" w:rsidRPr="00813ECC" w:rsidRDefault="00857A69" w:rsidP="00857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ECC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857A69" w:rsidRPr="00813ECC" w:rsidRDefault="00857A69" w:rsidP="00857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ECC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ЕРМАКОВСКИЙ РАЙОН</w:t>
      </w:r>
    </w:p>
    <w:p w:rsidR="00857A69" w:rsidRPr="00813ECC" w:rsidRDefault="00857A69" w:rsidP="00857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EC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ГРИГОРЬЕВСКОГО СЕЛЬСОВЕТА</w:t>
      </w:r>
    </w:p>
    <w:p w:rsidR="00857A69" w:rsidRPr="00813ECC" w:rsidRDefault="00857A69" w:rsidP="00857A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7A69" w:rsidRPr="00813ECC" w:rsidRDefault="00857A69" w:rsidP="00813E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EC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57A69" w:rsidRPr="00813ECC" w:rsidRDefault="00813ECC" w:rsidP="00857A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04 июня 2018г.   </w:t>
      </w:r>
      <w:r w:rsidR="00857A69" w:rsidRPr="00813E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 Григорьевка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857A69" w:rsidRPr="00813E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22- </w:t>
      </w:r>
      <w:proofErr w:type="gramStart"/>
      <w:r w:rsidR="00857A69" w:rsidRPr="00813EC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shd w:val="clear" w:color="auto" w:fill="auto"/>
        <w:spacing w:before="0"/>
        <w:ind w:left="20" w:right="4440" w:firstLine="0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О внесении изменений и дополнений в постановление от 27.09.2013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shd w:val="clear" w:color="auto" w:fill="auto"/>
        <w:tabs>
          <w:tab w:val="left" w:pos="812"/>
        </w:tabs>
        <w:spacing w:before="0" w:after="0"/>
        <w:ind w:left="20" w:right="20" w:firstLine="320"/>
        <w:jc w:val="both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решением Григорьевского сельского Совета депутатов от 18 мая 2012г. № 22-85« Об оплате труда работников муниципальных учреждений Григорьевского сельсовета» в редакции от 17.09.2013 года № 39-158, 25.09.2014 № 53-213в, 08.04.2015 № 60-240в, 04.02.2016 №04- 16р,</w:t>
      </w:r>
      <w:r w:rsidRPr="00813ECC">
        <w:rPr>
          <w:rFonts w:ascii="Arial" w:hAnsi="Arial" w:cs="Arial"/>
          <w:sz w:val="24"/>
          <w:szCs w:val="24"/>
        </w:rPr>
        <w:tab/>
        <w:t>«26» 12_2017 г №55-п</w:t>
      </w:r>
      <w:proofErr w:type="gramStart"/>
      <w:r w:rsidRPr="00813EC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13ECC">
        <w:rPr>
          <w:rFonts w:ascii="Arial" w:hAnsi="Arial" w:cs="Arial"/>
          <w:sz w:val="24"/>
          <w:szCs w:val="24"/>
        </w:rPr>
        <w:t xml:space="preserve"> в целях реализации регионального соглашения о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shd w:val="clear" w:color="auto" w:fill="auto"/>
        <w:spacing w:before="0" w:after="240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минимальной заработной плате в Красноярском крае от 23.12.2016 года, заключенного между Правительством Красноярского края, Краевым союзом организаций профсоюзов и краевым объединением работодателей, руководствуясь статьей 17 Устава Григорьевского сельсовета, ПОСТАНОВЛЯЮ: /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shd w:val="clear" w:color="auto" w:fill="auto"/>
        <w:spacing w:before="0" w:after="240"/>
        <w:ind w:left="700" w:right="20" w:hanging="340"/>
        <w:jc w:val="both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1. Внести в постановление администрации Григорьевского сельсовета от 27.09.2013г.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 в редакции от 02.10.2013г. №46-п, от 25.09.2014 № 78-п, от 27.04.2015 № 22-п, от 04.02.2016 №5-п</w:t>
      </w:r>
      <w:proofErr w:type="gramStart"/>
      <w:r w:rsidRPr="00813EC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13ECC">
        <w:rPr>
          <w:rFonts w:ascii="Arial" w:hAnsi="Arial" w:cs="Arial"/>
          <w:sz w:val="24"/>
          <w:szCs w:val="24"/>
        </w:rPr>
        <w:t xml:space="preserve"> от 26.12.2017 №55-п следующие изменения: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shd w:val="clear" w:color="auto" w:fill="auto"/>
        <w:spacing w:before="0" w:after="240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В Пункте 5.6.3. абзац третий «Размер минимальной заработной платы для работников администрации Григорьевского сельсовета, не относящихся к муниципальным должностям, должностям муниципальной службы</w:t>
      </w:r>
      <w:proofErr w:type="gramStart"/>
      <w:r w:rsidRPr="00813ECC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13ECC">
        <w:rPr>
          <w:rFonts w:ascii="Arial" w:hAnsi="Arial" w:cs="Arial"/>
          <w:sz w:val="24"/>
          <w:szCs w:val="24"/>
        </w:rPr>
        <w:t>устанавливается  в размере 11016 рублей» заменить на абзац «Размер минимальной заработной платы для работников администрации Григорьевского сельсовета, не относящихся к муниципальным должностям, должностям муниципальной службы устанавливается в размере 11 163,00 рубля».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236"/>
        <w:ind w:left="1060" w:right="20" w:hanging="360"/>
        <w:rPr>
          <w:rFonts w:ascii="Arial" w:hAnsi="Arial" w:cs="Arial"/>
          <w:sz w:val="24"/>
          <w:szCs w:val="24"/>
        </w:rPr>
      </w:pPr>
      <w:proofErr w:type="gramStart"/>
      <w:r w:rsidRPr="00813E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3EC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</w:t>
      </w:r>
      <w:proofErr w:type="spellStart"/>
      <w:r w:rsidRPr="00813ECC">
        <w:rPr>
          <w:rFonts w:ascii="Arial" w:hAnsi="Arial" w:cs="Arial"/>
          <w:sz w:val="24"/>
          <w:szCs w:val="24"/>
        </w:rPr>
        <w:t>Е.А.Соколова</w:t>
      </w:r>
      <w:proofErr w:type="spellEnd"/>
      <w:r w:rsidRPr="00813ECC">
        <w:rPr>
          <w:rFonts w:ascii="Arial" w:hAnsi="Arial" w:cs="Arial"/>
          <w:sz w:val="24"/>
          <w:szCs w:val="24"/>
        </w:rPr>
        <w:t>.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543" w:line="278" w:lineRule="exact"/>
        <w:ind w:left="1060" w:right="20" w:hanging="360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 и подлежит применению с 01 мая 2018 года.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shd w:val="clear" w:color="auto" w:fill="auto"/>
        <w:spacing w:before="0" w:after="33" w:line="200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Глава администрации</w:t>
      </w:r>
    </w:p>
    <w:p w:rsidR="00857A69" w:rsidRPr="00813ECC" w:rsidRDefault="00857A69" w:rsidP="00857A69">
      <w:pPr>
        <w:pStyle w:val="1"/>
        <w:framePr w:w="9618" w:h="13487" w:hRule="exact" w:wrap="none" w:vAnchor="page" w:hAnchor="page" w:x="1153" w:y="3081"/>
        <w:shd w:val="clear" w:color="auto" w:fill="auto"/>
        <w:tabs>
          <w:tab w:val="right" w:pos="7143"/>
        </w:tabs>
        <w:spacing w:before="0" w:after="0" w:line="200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 w:rsidRPr="00813ECC">
        <w:rPr>
          <w:rFonts w:ascii="Arial" w:hAnsi="Arial" w:cs="Arial"/>
          <w:sz w:val="24"/>
          <w:szCs w:val="24"/>
        </w:rPr>
        <w:t>Григорьевского сельсовета</w:t>
      </w:r>
      <w:r w:rsidRPr="00813ECC">
        <w:rPr>
          <w:rFonts w:ascii="Arial" w:hAnsi="Arial" w:cs="Arial"/>
          <w:sz w:val="24"/>
          <w:szCs w:val="24"/>
        </w:rPr>
        <w:tab/>
      </w:r>
      <w:proofErr w:type="spellStart"/>
      <w:r w:rsidRPr="00813ECC">
        <w:rPr>
          <w:rFonts w:ascii="Arial" w:hAnsi="Arial" w:cs="Arial"/>
          <w:sz w:val="24"/>
          <w:szCs w:val="24"/>
        </w:rPr>
        <w:t>С.Н.Леоненко</w:t>
      </w:r>
      <w:bookmarkStart w:id="0" w:name="_GoBack"/>
      <w:bookmarkEnd w:id="0"/>
      <w:proofErr w:type="spellEnd"/>
    </w:p>
    <w:p w:rsidR="00857A69" w:rsidRPr="00813ECC" w:rsidRDefault="00857A69" w:rsidP="00857A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A69" w:rsidRPr="00813ECC" w:rsidRDefault="00857A69" w:rsidP="00857A69">
      <w:pPr>
        <w:jc w:val="center"/>
        <w:rPr>
          <w:rFonts w:ascii="Arial" w:hAnsi="Arial" w:cs="Arial"/>
          <w:sz w:val="24"/>
          <w:szCs w:val="24"/>
        </w:rPr>
      </w:pPr>
    </w:p>
    <w:p w:rsidR="007B7725" w:rsidRPr="00813ECC" w:rsidRDefault="007B7725">
      <w:pPr>
        <w:rPr>
          <w:rFonts w:ascii="Arial" w:hAnsi="Arial" w:cs="Arial"/>
          <w:sz w:val="24"/>
          <w:szCs w:val="24"/>
        </w:rPr>
      </w:pPr>
    </w:p>
    <w:sectPr w:rsidR="007B7725" w:rsidRPr="0081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4506"/>
    <w:multiLevelType w:val="multilevel"/>
    <w:tmpl w:val="55C038F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D"/>
    <w:rsid w:val="007B7725"/>
    <w:rsid w:val="00813ECC"/>
    <w:rsid w:val="00857A69"/>
    <w:rsid w:val="00E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7A6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7A69"/>
    <w:pPr>
      <w:widowControl w:val="0"/>
      <w:shd w:val="clear" w:color="auto" w:fill="FFFFFF"/>
      <w:spacing w:before="300" w:after="480" w:line="274" w:lineRule="exact"/>
      <w:ind w:hanging="360"/>
    </w:pPr>
    <w:rPr>
      <w:rFonts w:ascii="Times New Roman" w:eastAsia="Times New Roman" w:hAnsi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57A6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857A69"/>
    <w:pPr>
      <w:widowControl w:val="0"/>
      <w:shd w:val="clear" w:color="auto" w:fill="FFFFFF"/>
      <w:spacing w:before="300" w:after="480" w:line="274" w:lineRule="exact"/>
      <w:ind w:hanging="360"/>
    </w:pPr>
    <w:rPr>
      <w:rFonts w:ascii="Times New Roman" w:eastAsia="Times New Roman" w:hAnsi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2018-06-15T03:26:00Z</dcterms:created>
  <dcterms:modified xsi:type="dcterms:W3CDTF">2018-06-15T07:26:00Z</dcterms:modified>
</cp:coreProperties>
</file>