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8" w:rsidRPr="00911D1E" w:rsidRDefault="00633F98" w:rsidP="00911D1E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911D1E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633F98" w:rsidRPr="00911D1E" w:rsidRDefault="00633F98" w:rsidP="00911D1E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911D1E">
        <w:rPr>
          <w:rFonts w:ascii="Arial" w:eastAsia="Calibri" w:hAnsi="Arial" w:cs="Arial"/>
          <w:b/>
          <w:sz w:val="24"/>
          <w:szCs w:val="24"/>
        </w:rPr>
        <w:t>ЕРМАКОВСКИЙ  РАЙОН</w:t>
      </w:r>
    </w:p>
    <w:p w:rsidR="00633F98" w:rsidRPr="00911D1E" w:rsidRDefault="00633F98" w:rsidP="00911D1E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b/>
          <w:sz w:val="24"/>
          <w:szCs w:val="24"/>
        </w:rPr>
        <w:t>АДМИНИСТРАЦИЯ ГРИГОРЬЕВСКОГО СЕЛЬСОВЕТА</w:t>
      </w:r>
    </w:p>
    <w:p w:rsidR="00633F98" w:rsidRPr="00911D1E" w:rsidRDefault="00633F98" w:rsidP="00911D1E">
      <w:pPr>
        <w:spacing w:after="36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911D1E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633F98" w:rsidRPr="00911D1E" w:rsidRDefault="00633F98" w:rsidP="00911D1E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11D1E">
        <w:rPr>
          <w:rFonts w:ascii="Arial" w:eastAsia="Calibri" w:hAnsi="Arial" w:cs="Arial"/>
          <w:b/>
          <w:sz w:val="24"/>
          <w:szCs w:val="24"/>
        </w:rPr>
        <w:t>24 ноября</w:t>
      </w:r>
      <w:r w:rsidR="00911D1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11D1E">
        <w:rPr>
          <w:rFonts w:ascii="Arial" w:eastAsia="Calibri" w:hAnsi="Arial" w:cs="Arial"/>
          <w:b/>
          <w:sz w:val="24"/>
          <w:szCs w:val="24"/>
        </w:rPr>
        <w:t>2016 года</w:t>
      </w:r>
      <w:r w:rsidRPr="00911D1E">
        <w:rPr>
          <w:rFonts w:ascii="Arial" w:eastAsia="Calibri" w:hAnsi="Arial" w:cs="Arial"/>
          <w:b/>
          <w:sz w:val="24"/>
          <w:szCs w:val="24"/>
        </w:rPr>
        <w:tab/>
      </w:r>
      <w:r w:rsidR="00911D1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911D1E">
        <w:rPr>
          <w:rFonts w:ascii="Arial" w:eastAsia="Calibri" w:hAnsi="Arial" w:cs="Arial"/>
          <w:b/>
          <w:sz w:val="24"/>
          <w:szCs w:val="24"/>
        </w:rPr>
        <w:t>с</w:t>
      </w:r>
      <w:proofErr w:type="gramEnd"/>
      <w:r w:rsidRPr="00911D1E">
        <w:rPr>
          <w:rFonts w:ascii="Arial" w:eastAsia="Calibri" w:hAnsi="Arial" w:cs="Arial"/>
          <w:b/>
          <w:sz w:val="24"/>
          <w:szCs w:val="24"/>
        </w:rPr>
        <w:t>. Григорьевка</w:t>
      </w:r>
      <w:r w:rsidRPr="00911D1E">
        <w:rPr>
          <w:rFonts w:ascii="Arial" w:eastAsia="Calibri" w:hAnsi="Arial" w:cs="Arial"/>
          <w:b/>
          <w:sz w:val="24"/>
          <w:szCs w:val="24"/>
        </w:rPr>
        <w:tab/>
      </w:r>
      <w:r w:rsidR="00911D1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11D1E">
        <w:rPr>
          <w:rFonts w:ascii="Arial" w:eastAsia="Calibri" w:hAnsi="Arial" w:cs="Arial"/>
          <w:b/>
          <w:sz w:val="24"/>
          <w:szCs w:val="24"/>
        </w:rPr>
        <w:t>№</w:t>
      </w:r>
      <w:r w:rsidR="00911D1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11D1E">
        <w:rPr>
          <w:rFonts w:ascii="Arial" w:eastAsia="Calibri" w:hAnsi="Arial" w:cs="Arial"/>
          <w:b/>
          <w:sz w:val="24"/>
          <w:szCs w:val="24"/>
        </w:rPr>
        <w:t>82-п</w:t>
      </w:r>
    </w:p>
    <w:p w:rsidR="00633F98" w:rsidRPr="00911D1E" w:rsidRDefault="00633F98" w:rsidP="00911D1E">
      <w:pPr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 xml:space="preserve"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Григорьевского сельсовета  </w:t>
      </w:r>
      <w:r w:rsidRPr="00911D1E">
        <w:rPr>
          <w:rFonts w:ascii="Arial" w:eastAsia="Calibri" w:hAnsi="Arial" w:cs="Arial"/>
          <w:snapToGrid w:val="0"/>
          <w:sz w:val="24"/>
          <w:szCs w:val="24"/>
        </w:rPr>
        <w:t>на 2017 год и плановый период 2018 и 2019 годов</w:t>
      </w:r>
    </w:p>
    <w:p w:rsidR="00633F98" w:rsidRPr="00911D1E" w:rsidRDefault="00633F98" w:rsidP="00911D1E">
      <w:pPr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ab/>
        <w:t>Во исполнение пункта 2.2.4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18 декабря  2015г. № 32, заключенного между Финансовым управлением администрации Ермаковского района  и Администрацией Григорьевского сельсовета</w:t>
      </w:r>
    </w:p>
    <w:p w:rsidR="00633F98" w:rsidRPr="00911D1E" w:rsidRDefault="00633F98" w:rsidP="00911D1E">
      <w:pPr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>ПОСТАНОВЛЯЮ:</w:t>
      </w:r>
    </w:p>
    <w:p w:rsidR="00633F98" w:rsidRPr="00911D1E" w:rsidRDefault="00633F98" w:rsidP="00911D1E">
      <w:pPr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ab/>
        <w:t xml:space="preserve">1. 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Григорьевского сельсовета  </w:t>
      </w:r>
      <w:r w:rsidRPr="00911D1E">
        <w:rPr>
          <w:rFonts w:ascii="Arial" w:eastAsia="Calibri" w:hAnsi="Arial" w:cs="Arial"/>
          <w:snapToGrid w:val="0"/>
          <w:sz w:val="24"/>
          <w:szCs w:val="24"/>
        </w:rPr>
        <w:t>на 2017 год и плановый период 2018 и 2019 годов</w:t>
      </w:r>
      <w:r w:rsidRPr="00911D1E">
        <w:rPr>
          <w:rFonts w:ascii="Arial" w:eastAsia="Calibri" w:hAnsi="Arial" w:cs="Arial"/>
          <w:sz w:val="24"/>
          <w:szCs w:val="24"/>
        </w:rPr>
        <w:t xml:space="preserve"> (далее – План мероприятий), согласно приложению.</w:t>
      </w:r>
    </w:p>
    <w:p w:rsidR="00633F98" w:rsidRPr="00911D1E" w:rsidRDefault="00633F98" w:rsidP="00911D1E">
      <w:pPr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ab/>
        <w:t xml:space="preserve">2. Ответственным исполнителям предоставлять отчетность о ходе реализации Плана мероприятий по состоянию </w:t>
      </w:r>
    </w:p>
    <w:p w:rsidR="00633F98" w:rsidRPr="00911D1E" w:rsidRDefault="00633F98" w:rsidP="00911D1E">
      <w:pPr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Pr="00911D1E">
        <w:rPr>
          <w:rFonts w:ascii="Arial" w:eastAsia="Calibri" w:hAnsi="Arial" w:cs="Arial"/>
          <w:sz w:val="24"/>
          <w:szCs w:val="24"/>
        </w:rPr>
        <w:t>- на 01 июля текущего финансового года не позднее 12 числа месяца следующего за отчетным;</w:t>
      </w:r>
      <w:proofErr w:type="gramEnd"/>
    </w:p>
    <w:p w:rsidR="00633F98" w:rsidRPr="00911D1E" w:rsidRDefault="00633F98" w:rsidP="00911D1E">
      <w:pPr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 xml:space="preserve"> - на 01 января в течение первых 15 рабочих дней года, следующих за отчетным периодом.</w:t>
      </w:r>
    </w:p>
    <w:p w:rsidR="00633F98" w:rsidRPr="00911D1E" w:rsidRDefault="00911D1E" w:rsidP="00911D1E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633F98" w:rsidRPr="00911D1E" w:rsidRDefault="00911D1E" w:rsidP="00911D1E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>4. Настоящее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>силу со дня его официального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F98" w:rsidRPr="00911D1E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обнародования. </w:t>
      </w:r>
    </w:p>
    <w:p w:rsidR="00633F98" w:rsidRPr="00911D1E" w:rsidRDefault="00633F98" w:rsidP="00911D1E">
      <w:pPr>
        <w:spacing w:before="240" w:after="0"/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633F98" w:rsidRPr="00911D1E" w:rsidRDefault="00633F98" w:rsidP="00911D1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11D1E">
        <w:rPr>
          <w:rFonts w:ascii="Arial" w:eastAsia="Calibri" w:hAnsi="Arial" w:cs="Arial"/>
          <w:sz w:val="24"/>
          <w:szCs w:val="24"/>
        </w:rPr>
        <w:t>Григорьевского сельсовета</w:t>
      </w:r>
      <w:r w:rsidR="00911D1E">
        <w:rPr>
          <w:rFonts w:ascii="Arial" w:eastAsia="Calibri" w:hAnsi="Arial" w:cs="Arial"/>
          <w:sz w:val="24"/>
          <w:szCs w:val="24"/>
        </w:rPr>
        <w:t xml:space="preserve"> </w:t>
      </w:r>
      <w:r w:rsidRPr="00911D1E">
        <w:rPr>
          <w:rFonts w:ascii="Arial" w:eastAsia="Calibri" w:hAnsi="Arial" w:cs="Arial"/>
          <w:sz w:val="24"/>
          <w:szCs w:val="24"/>
        </w:rPr>
        <w:t>И.В. Изместьев</w:t>
      </w:r>
    </w:p>
    <w:p w:rsidR="00633F98" w:rsidRPr="00911D1E" w:rsidRDefault="00633F98" w:rsidP="00911D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33F98" w:rsidRPr="00911D1E" w:rsidSect="002E34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H25"/>
      <w:bookmarkEnd w:id="0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4099"/>
        <w:gridCol w:w="2478"/>
        <w:gridCol w:w="1803"/>
        <w:gridCol w:w="2898"/>
        <w:gridCol w:w="1134"/>
        <w:gridCol w:w="403"/>
        <w:gridCol w:w="731"/>
        <w:gridCol w:w="284"/>
        <w:gridCol w:w="522"/>
        <w:gridCol w:w="236"/>
        <w:gridCol w:w="92"/>
      </w:tblGrid>
      <w:tr w:rsidR="00633F98" w:rsidRPr="00911D1E" w:rsidTr="00380B50">
        <w:trPr>
          <w:trHeight w:val="34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администрации Григорьевского сельсовета </w:t>
            </w:r>
            <w:proofErr w:type="spellStart"/>
            <w:r w:rsidRPr="00911D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от____ноября</w:t>
            </w:r>
            <w:proofErr w:type="spellEnd"/>
            <w:r w:rsidRPr="00911D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2016 года №___</w:t>
            </w:r>
            <w:proofErr w:type="gramStart"/>
            <w:r w:rsidRPr="00911D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98" w:rsidRPr="00911D1E" w:rsidTr="00380B50">
        <w:trPr>
          <w:trHeight w:val="34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</w:tc>
      </w:tr>
      <w:tr w:rsidR="00633F98" w:rsidRPr="00911D1E" w:rsidTr="00380B50">
        <w:trPr>
          <w:trHeight w:val="503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____________________  И.В. Изместьев</w:t>
            </w:r>
          </w:p>
        </w:tc>
      </w:tr>
      <w:tr w:rsidR="00633F98" w:rsidRPr="00911D1E" w:rsidTr="00380B50">
        <w:trPr>
          <w:trHeight w:val="32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98" w:rsidRPr="00911D1E" w:rsidTr="00380B50">
        <w:trPr>
          <w:trHeight w:val="1072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Григорьевского сельсовета</w:t>
            </w:r>
          </w:p>
        </w:tc>
      </w:tr>
      <w:tr w:rsidR="00633F98" w:rsidRPr="00911D1E" w:rsidTr="00380B50">
        <w:trPr>
          <w:trHeight w:val="34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98" w:rsidRPr="00911D1E" w:rsidTr="00380B50">
        <w:trPr>
          <w:trHeight w:val="536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633F98" w:rsidRPr="00911D1E" w:rsidTr="00380B50">
        <w:trPr>
          <w:trHeight w:val="390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633F98" w:rsidRPr="00911D1E" w:rsidTr="00380B50">
        <w:trPr>
          <w:trHeight w:val="341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33F98" w:rsidRPr="00911D1E" w:rsidTr="00380B50">
        <w:trPr>
          <w:trHeight w:val="341"/>
        </w:trPr>
        <w:tc>
          <w:tcPr>
            <w:tcW w:w="1532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Мероприятия по росту налоговых и неналоговых доходов</w:t>
            </w:r>
          </w:p>
        </w:tc>
      </w:tr>
      <w:tr w:rsidR="00633F98" w:rsidRPr="00911D1E" w:rsidTr="00380B50">
        <w:trPr>
          <w:gridAfter w:val="1"/>
          <w:wAfter w:w="92" w:type="dxa"/>
          <w:trHeight w:val="151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ежегодной оценки эффективности предоставляемых (планируемых к предоставлению) налоговых льгот и ставок налогов, установленных муниципальным правовым актом о местных налогах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Григорьевского сельсовета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 налоговых доходов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нормативного акта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нормативного акта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нормативного акта</w:t>
            </w:r>
          </w:p>
        </w:tc>
      </w:tr>
      <w:tr w:rsidR="00633F98" w:rsidRPr="00911D1E" w:rsidTr="00380B50">
        <w:trPr>
          <w:trHeight w:val="246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взаимодействия Администрации Григорьевского сельсовета с ИФНС России №10 по Красноярскому краю для получения информации о налогоплательщиках, не уплачивающих обязательные платежи, и потерях, в связи с этим, доходов местного бюджета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Григорьевского сельсовета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соотношение недоимки на конец отчетного периода к поступившим доходам </w:t>
            </w:r>
            <w:proofErr w:type="gramStart"/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налоговым за отчетный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1:100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0:100</w:t>
            </w:r>
          </w:p>
        </w:tc>
      </w:tr>
      <w:tr w:rsidR="00633F98" w:rsidRPr="00911D1E" w:rsidTr="00380B50">
        <w:trPr>
          <w:trHeight w:val="246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государственной регистрации недвижимого имущества, не зарегистрированного в установленном порядке, в том числе организация работы по выявлению собственников имущества и земельных участков, не оформивших имущественные права в установленном порядке, а также проведение на постоянной основе разъяснительной работы с населением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Григорьевского сельсовета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 налоговых доходов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F98" w:rsidRPr="00911D1E" w:rsidTr="00380B50">
        <w:trPr>
          <w:trHeight w:val="108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субъектов, осуществляющих предпринимательскую деятельность без постановки на учет в налоговом органе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Григорьевского сельсовета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 налоговых доходов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</w:tr>
      <w:tr w:rsidR="00633F98" w:rsidRPr="00911D1E" w:rsidTr="00380B50">
        <w:trPr>
          <w:trHeight w:val="341"/>
        </w:trPr>
        <w:tc>
          <w:tcPr>
            <w:tcW w:w="153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Мероприятия по оптимизации расходов бюджета</w:t>
            </w:r>
          </w:p>
        </w:tc>
      </w:tr>
      <w:tr w:rsidR="00633F98" w:rsidRPr="00911D1E" w:rsidTr="00380B50">
        <w:trPr>
          <w:trHeight w:val="151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Своевременное размещение заказов на поставки товаров, выполнение работ, оказание услуг для муниципальных нужд с целью равномерного расходования средств местного бюджета в течение финансового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Григорьевского сельсовета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оптимизации расходов на оплату материальных затрат бюджета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Равномерное расходование средств местного бюджета</w:t>
            </w:r>
          </w:p>
        </w:tc>
      </w:tr>
      <w:tr w:rsidR="00633F98" w:rsidRPr="00911D1E" w:rsidTr="00380B50">
        <w:trPr>
          <w:trHeight w:val="248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муниципальными учреждениями и органами местного самоуправления расходов на уплату налогов, сборов и иных обязательных платежей в бюджеты бюджетной системы Российской Федерации, оплату коммунальных услуг и выплату заработной платы и иных сумм, причитающихся работнику, с соблюдением установленных сроков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Григорьевского сельсовета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равномерное расходование средств местного бюджета в течение финансового года</w:t>
            </w: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отсутствие кредиторской задолженности на 1 число месяца</w:t>
            </w:r>
          </w:p>
        </w:tc>
      </w:tr>
      <w:tr w:rsidR="00633F98" w:rsidRPr="00911D1E" w:rsidTr="00380B50">
        <w:trPr>
          <w:trHeight w:val="272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инвентаризации действующих расходных обязательств в целях их оптимизации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Григорьевского сельсовета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равномерное расходование средств местного бюджета в течение финансового года</w:t>
            </w:r>
          </w:p>
        </w:tc>
      </w:tr>
      <w:tr w:rsidR="00633F98" w:rsidRPr="00911D1E" w:rsidTr="00380B50">
        <w:trPr>
          <w:trHeight w:val="341"/>
        </w:trPr>
        <w:tc>
          <w:tcPr>
            <w:tcW w:w="153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Мероприятия по сокращению муниципального долга</w:t>
            </w:r>
          </w:p>
        </w:tc>
      </w:tr>
      <w:tr w:rsidR="00633F98" w:rsidRPr="00911D1E" w:rsidTr="00380B50">
        <w:trPr>
          <w:trHeight w:val="40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F98" w:rsidRPr="00911D1E" w:rsidTr="00380B50">
        <w:trPr>
          <w:trHeight w:val="40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F98" w:rsidRPr="00911D1E" w:rsidTr="00380B50">
        <w:trPr>
          <w:trHeight w:val="40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F98" w:rsidRPr="00911D1E" w:rsidRDefault="00633F98" w:rsidP="00911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33F98" w:rsidRPr="00911D1E" w:rsidRDefault="00633F98" w:rsidP="00911D1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3021"/>
        <w:gridCol w:w="2200"/>
        <w:gridCol w:w="1686"/>
        <w:gridCol w:w="1872"/>
        <w:gridCol w:w="1791"/>
        <w:gridCol w:w="1791"/>
        <w:gridCol w:w="1791"/>
      </w:tblGrid>
      <w:tr w:rsidR="00633F98" w:rsidRPr="00911D1E" w:rsidTr="00633F98">
        <w:trPr>
          <w:trHeight w:val="31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0" w:type="dxa"/>
            <w:gridSpan w:val="5"/>
            <w:noWrap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Григорьевского</w:t>
            </w:r>
          </w:p>
        </w:tc>
      </w:tr>
      <w:tr w:rsidR="00633F98" w:rsidRPr="00911D1E" w:rsidTr="00633F98">
        <w:trPr>
          <w:trHeight w:val="300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сельсовета от 24.11.2016 №82-п</w:t>
            </w:r>
          </w:p>
        </w:tc>
      </w:tr>
      <w:tr w:rsidR="00633F98" w:rsidRPr="00911D1E" w:rsidTr="00633F98">
        <w:trPr>
          <w:trHeight w:val="300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98" w:rsidRPr="00911D1E" w:rsidTr="00633F98">
        <w:trPr>
          <w:trHeight w:val="31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98" w:rsidRPr="00911D1E" w:rsidTr="00633F98">
        <w:trPr>
          <w:trHeight w:val="31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</w:tc>
      </w:tr>
      <w:tr w:rsidR="00633F98" w:rsidRPr="00911D1E" w:rsidTr="00633F98">
        <w:trPr>
          <w:trHeight w:val="46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Глава ____________________  И.В. Изместьев</w:t>
            </w:r>
          </w:p>
        </w:tc>
      </w:tr>
      <w:tr w:rsidR="00633F98" w:rsidRPr="00911D1E" w:rsidTr="00633F98">
        <w:trPr>
          <w:trHeight w:val="300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98" w:rsidRPr="00911D1E" w:rsidTr="00633F98">
        <w:trPr>
          <w:trHeight w:val="990"/>
        </w:trPr>
        <w:tc>
          <w:tcPr>
            <w:tcW w:w="17860" w:type="dxa"/>
            <w:gridSpan w:val="8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Григорьевского сельсовета</w:t>
            </w:r>
          </w:p>
        </w:tc>
      </w:tr>
      <w:tr w:rsidR="00633F98" w:rsidRPr="00911D1E" w:rsidTr="00633F98">
        <w:trPr>
          <w:trHeight w:val="31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F98" w:rsidRPr="00911D1E" w:rsidTr="00633F98">
        <w:trPr>
          <w:trHeight w:val="495"/>
        </w:trPr>
        <w:tc>
          <w:tcPr>
            <w:tcW w:w="780" w:type="dxa"/>
            <w:vMerge w:val="restart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20" w:type="dxa"/>
            <w:vMerge w:val="restart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00" w:type="dxa"/>
            <w:vMerge w:val="restart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00" w:type="dxa"/>
            <w:vMerge w:val="restart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060" w:type="dxa"/>
            <w:vMerge w:val="restart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Целевой показатель</w:t>
            </w:r>
          </w:p>
        </w:tc>
        <w:tc>
          <w:tcPr>
            <w:tcW w:w="4400" w:type="dxa"/>
            <w:gridSpan w:val="3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633F98" w:rsidRPr="00911D1E" w:rsidTr="00633F98">
        <w:trPr>
          <w:trHeight w:val="360"/>
        </w:trPr>
        <w:tc>
          <w:tcPr>
            <w:tcW w:w="780" w:type="dxa"/>
            <w:vMerge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Merge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vMerge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2019 год</w:t>
            </w:r>
          </w:p>
        </w:tc>
      </w:tr>
      <w:tr w:rsidR="00633F98" w:rsidRPr="00911D1E" w:rsidTr="00633F98">
        <w:trPr>
          <w:trHeight w:val="31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633F98" w:rsidRPr="00911D1E" w:rsidTr="00633F98">
        <w:trPr>
          <w:trHeight w:val="315"/>
        </w:trPr>
        <w:tc>
          <w:tcPr>
            <w:tcW w:w="17860" w:type="dxa"/>
            <w:gridSpan w:val="8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1. Мероприятия по росту налоговых и неналоговых доходов</w:t>
            </w:r>
          </w:p>
        </w:tc>
      </w:tr>
      <w:tr w:rsidR="00633F98" w:rsidRPr="00911D1E" w:rsidTr="00633F98">
        <w:trPr>
          <w:trHeight w:val="139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 xml:space="preserve">Проведение ежегодной оценки эффективности предоставляемых (планируемых к предоставлению) налоговых льгот и ставок налогов, </w:t>
            </w:r>
            <w:r w:rsidRPr="00911D1E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муниципальным правовым актом о местных налогах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Григорьевского сельсовета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темп роста налоговых доходов бюджета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Принятие нормативного акта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Принятие нормативного акта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Принятие нормативного акта</w:t>
            </w:r>
          </w:p>
        </w:tc>
      </w:tr>
      <w:tr w:rsidR="00633F98" w:rsidRPr="00911D1E" w:rsidTr="00633F98">
        <w:trPr>
          <w:trHeight w:val="2280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Усиление взаимодействия Администрации Григорьевского сельсовета с ИФНС России №10 по Красноярскому краю для получения информации о налогоплательщиках, не уплачивающих обязательные платежи, и потерях, в связи с этим, доходов местного бюджета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Глава администрации Григорьевского сельсовета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 xml:space="preserve">соотношение недоимки на конец отчетного периода к поступившим доходам </w:t>
            </w:r>
            <w:proofErr w:type="gramStart"/>
            <w:r w:rsidRPr="00911D1E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911D1E">
              <w:rPr>
                <w:rFonts w:ascii="Arial" w:hAnsi="Arial" w:cs="Arial"/>
                <w:sz w:val="24"/>
                <w:szCs w:val="24"/>
              </w:rPr>
              <w:t xml:space="preserve"> налоговым за отчетный период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1:100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1:100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0:100</w:t>
            </w:r>
          </w:p>
        </w:tc>
      </w:tr>
      <w:tr w:rsidR="00633F98" w:rsidRPr="00911D1E" w:rsidTr="00633F98">
        <w:trPr>
          <w:trHeight w:val="2280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государственной регистрации недвижимого имущества, не зарегистрированного в установленном порядке, в том числе организация работы по выявлению собственников имущества и земельных участков, не оформивших имущественные права в </w:t>
            </w:r>
            <w:r w:rsidRPr="00911D1E">
              <w:rPr>
                <w:rFonts w:ascii="Arial" w:hAnsi="Arial" w:cs="Arial"/>
                <w:sz w:val="24"/>
                <w:szCs w:val="24"/>
              </w:rPr>
              <w:lastRenderedPageBreak/>
              <w:t>установленном порядке, а также проведение на постоянной основе разъяснительной работы с населением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 Григорьевского сельсовета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темп роста налоговых доходов бюджета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3F98" w:rsidRPr="00911D1E" w:rsidTr="00633F98">
        <w:trPr>
          <w:trHeight w:val="100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Выявление субъектов, осуществляющих предпринимательскую деятельность без постановки на учет в налоговом органе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Глава администрации Григорьевского сельсовета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темп роста налоговых доходов бюджета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</w:tr>
      <w:tr w:rsidR="00633F98" w:rsidRPr="00911D1E" w:rsidTr="00633F98">
        <w:trPr>
          <w:trHeight w:val="315"/>
        </w:trPr>
        <w:tc>
          <w:tcPr>
            <w:tcW w:w="17860" w:type="dxa"/>
            <w:gridSpan w:val="8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2. Мероприятия по оптимизации расходов бюджета</w:t>
            </w:r>
          </w:p>
        </w:tc>
      </w:tr>
      <w:tr w:rsidR="00633F98" w:rsidRPr="00911D1E" w:rsidTr="00633F98">
        <w:trPr>
          <w:trHeight w:val="139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Своевременное размещение заказов на поставки товаров, выполнение работ, оказание услуг для муниципальных нужд с целью равномерного расходования средств местного бюджета в течение финансового года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уровень оптимизации расходов на оплату материальных затрат бюджета</w:t>
            </w:r>
          </w:p>
        </w:tc>
        <w:tc>
          <w:tcPr>
            <w:tcW w:w="4400" w:type="dxa"/>
            <w:gridSpan w:val="3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Равномерное расходование средств местного бюджета</w:t>
            </w:r>
          </w:p>
        </w:tc>
      </w:tr>
      <w:tr w:rsidR="00633F98" w:rsidRPr="00911D1E" w:rsidTr="00633F98">
        <w:trPr>
          <w:trHeight w:val="229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Осуществление муниципальными учреждениями и органами местного самоуправления расходов на уплату налогов, сборов и иных обязательных платежей в бюджеты бюджетной системы Российской Федерации, оплату коммунальных услуг и выплату заработной платы и иных сумм, причитающихся работнику, с соблюдением установленных сроков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4400" w:type="dxa"/>
            <w:gridSpan w:val="3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равномерное расходование средств местного бюджета в течение финансового года</w:t>
            </w:r>
            <w:r w:rsidRPr="00911D1E">
              <w:rPr>
                <w:rFonts w:ascii="Arial" w:hAnsi="Arial" w:cs="Arial"/>
                <w:sz w:val="24"/>
                <w:szCs w:val="24"/>
              </w:rPr>
              <w:br/>
              <w:t>отсутствие кредиторской задолженности на 1 число месяца</w:t>
            </w:r>
          </w:p>
        </w:tc>
      </w:tr>
      <w:tr w:rsidR="00633F98" w:rsidRPr="00911D1E" w:rsidTr="00633F98">
        <w:trPr>
          <w:trHeight w:val="2520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Проведение инвентаризации действующих расходных обязательств в целях их оптимизации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Администрация Григорьевского сельсовета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равномерное расходование средств местного бюджета в течение финансового года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равномерное расходование средств местного бюджета в течение финансового года</w:t>
            </w:r>
          </w:p>
        </w:tc>
      </w:tr>
      <w:tr w:rsidR="00633F98" w:rsidRPr="00911D1E" w:rsidTr="00633F98">
        <w:trPr>
          <w:trHeight w:val="315"/>
        </w:trPr>
        <w:tc>
          <w:tcPr>
            <w:tcW w:w="17860" w:type="dxa"/>
            <w:gridSpan w:val="8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D1E">
              <w:rPr>
                <w:rFonts w:ascii="Arial" w:hAnsi="Arial" w:cs="Arial"/>
                <w:b/>
                <w:bCs/>
                <w:sz w:val="24"/>
                <w:szCs w:val="24"/>
              </w:rPr>
              <w:t>3. Мероприятия по сокращению муниципального долга</w:t>
            </w:r>
          </w:p>
        </w:tc>
      </w:tr>
      <w:tr w:rsidR="00633F98" w:rsidRPr="00911D1E" w:rsidTr="00633F98">
        <w:trPr>
          <w:trHeight w:val="37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3F98" w:rsidRPr="00911D1E" w:rsidTr="00633F98">
        <w:trPr>
          <w:trHeight w:val="37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3F98" w:rsidRPr="00911D1E" w:rsidTr="00633F98">
        <w:trPr>
          <w:trHeight w:val="375"/>
        </w:trPr>
        <w:tc>
          <w:tcPr>
            <w:tcW w:w="78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633F98" w:rsidRPr="00911D1E" w:rsidRDefault="00633F98" w:rsidP="0091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D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633F98" w:rsidRPr="00911D1E" w:rsidRDefault="00633F98" w:rsidP="00911D1E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33F98" w:rsidRPr="00911D1E" w:rsidSect="00633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A7"/>
    <w:rsid w:val="001B16A7"/>
    <w:rsid w:val="00633F98"/>
    <w:rsid w:val="00911D1E"/>
    <w:rsid w:val="009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1296</Words>
  <Characters>7391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2016-11-30T04:52:00Z</dcterms:created>
  <dcterms:modified xsi:type="dcterms:W3CDTF">2016-11-30T07:49:00Z</dcterms:modified>
</cp:coreProperties>
</file>