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E" w:rsidRPr="00CE00B6" w:rsidRDefault="009E0C7E" w:rsidP="009E0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00B6">
        <w:rPr>
          <w:rFonts w:ascii="Arial" w:hAnsi="Arial" w:cs="Arial"/>
          <w:b/>
          <w:sz w:val="24"/>
          <w:szCs w:val="24"/>
        </w:rPr>
        <w:t>РОССИЙСКАЯ ФЕДЕРАЦИЯ</w:t>
      </w:r>
      <w:r w:rsidRPr="00CE00B6">
        <w:rPr>
          <w:rFonts w:ascii="Arial" w:hAnsi="Arial" w:cs="Arial"/>
          <w:b/>
          <w:sz w:val="24"/>
          <w:szCs w:val="24"/>
        </w:rPr>
        <w:br/>
        <w:t>КРАСНОЯРСКИЙ КРАЙ</w:t>
      </w:r>
    </w:p>
    <w:p w:rsidR="009E0C7E" w:rsidRPr="00CE00B6" w:rsidRDefault="009E0C7E" w:rsidP="009E0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00B6">
        <w:rPr>
          <w:rFonts w:ascii="Arial" w:hAnsi="Arial" w:cs="Arial"/>
          <w:b/>
          <w:sz w:val="24"/>
          <w:szCs w:val="24"/>
        </w:rPr>
        <w:t>ЕРМАКОВСКИЙ РАЙОН</w:t>
      </w:r>
      <w:r w:rsidRPr="00CE00B6">
        <w:rPr>
          <w:rFonts w:ascii="Arial" w:hAnsi="Arial" w:cs="Arial"/>
          <w:b/>
          <w:sz w:val="24"/>
          <w:szCs w:val="24"/>
        </w:rPr>
        <w:br/>
        <w:t>АДМИНИСТРАЦ</w:t>
      </w:r>
      <w:r w:rsidR="00CE00B6">
        <w:rPr>
          <w:rFonts w:ascii="Arial" w:hAnsi="Arial" w:cs="Arial"/>
          <w:b/>
          <w:sz w:val="24"/>
          <w:szCs w:val="24"/>
        </w:rPr>
        <w:t>ИЯ ГРИГОРЬЕВСКОГО СЕЛЬСОВЕТА</w:t>
      </w:r>
      <w:r w:rsidR="00CE00B6">
        <w:rPr>
          <w:rFonts w:ascii="Arial" w:hAnsi="Arial" w:cs="Arial"/>
          <w:b/>
          <w:sz w:val="24"/>
          <w:szCs w:val="24"/>
        </w:rPr>
        <w:br/>
      </w:r>
      <w:r w:rsidR="00CE00B6">
        <w:rPr>
          <w:rFonts w:ascii="Arial" w:hAnsi="Arial" w:cs="Arial"/>
          <w:b/>
          <w:sz w:val="24"/>
          <w:szCs w:val="24"/>
        </w:rPr>
        <w:br/>
        <w:t>ПОСТАНОВЛЕНИ</w:t>
      </w:r>
      <w:r w:rsidRPr="00CE00B6">
        <w:rPr>
          <w:rFonts w:ascii="Arial" w:hAnsi="Arial" w:cs="Arial"/>
          <w:b/>
          <w:sz w:val="24"/>
          <w:szCs w:val="24"/>
        </w:rPr>
        <w:t>Е</w:t>
      </w:r>
    </w:p>
    <w:p w:rsidR="00A8306E" w:rsidRPr="00CE00B6" w:rsidRDefault="00A07A93" w:rsidP="00CE0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00B6">
        <w:rPr>
          <w:rFonts w:ascii="Arial" w:hAnsi="Arial" w:cs="Arial"/>
          <w:b/>
          <w:sz w:val="24"/>
          <w:szCs w:val="24"/>
        </w:rPr>
        <w:t>24.01.2023г.</w:t>
      </w:r>
      <w:r w:rsidR="005F2BF6" w:rsidRPr="00CE00B6">
        <w:rPr>
          <w:rFonts w:ascii="Arial" w:hAnsi="Arial" w:cs="Arial"/>
          <w:b/>
          <w:sz w:val="24"/>
          <w:szCs w:val="24"/>
        </w:rPr>
        <w:t xml:space="preserve"> </w:t>
      </w:r>
      <w:r w:rsidRPr="00CE00B6"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gramStart"/>
      <w:r w:rsidR="009E0C7E" w:rsidRPr="00CE00B6">
        <w:rPr>
          <w:rFonts w:ascii="Arial" w:hAnsi="Arial" w:cs="Arial"/>
          <w:b/>
          <w:sz w:val="24"/>
          <w:szCs w:val="24"/>
        </w:rPr>
        <w:t>с</w:t>
      </w:r>
      <w:proofErr w:type="gramEnd"/>
      <w:r w:rsidR="009E0C7E" w:rsidRPr="00CE00B6">
        <w:rPr>
          <w:rFonts w:ascii="Arial" w:hAnsi="Arial" w:cs="Arial"/>
          <w:b/>
          <w:sz w:val="24"/>
          <w:szCs w:val="24"/>
        </w:rPr>
        <w:t>. Григорьевка                             №</w:t>
      </w:r>
      <w:r w:rsidRPr="00CE00B6">
        <w:rPr>
          <w:rFonts w:ascii="Arial" w:hAnsi="Arial" w:cs="Arial"/>
          <w:b/>
          <w:sz w:val="24"/>
          <w:szCs w:val="24"/>
        </w:rPr>
        <w:t>1-п</w:t>
      </w:r>
    </w:p>
    <w:p w:rsidR="00A8306E" w:rsidRPr="00CE00B6" w:rsidRDefault="00A8306E" w:rsidP="00CE0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0B6">
        <w:rPr>
          <w:rFonts w:ascii="Arial" w:hAnsi="Arial" w:cs="Arial"/>
          <w:b/>
          <w:sz w:val="24"/>
          <w:szCs w:val="24"/>
        </w:rPr>
        <w:t xml:space="preserve">   О внесении изменений и дополнений в постановление от 27.09.2013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</w:t>
      </w:r>
      <w:r w:rsidR="00CE00B6">
        <w:rPr>
          <w:rFonts w:ascii="Arial" w:hAnsi="Arial" w:cs="Arial"/>
          <w:b/>
          <w:sz w:val="24"/>
          <w:szCs w:val="24"/>
        </w:rPr>
        <w:t>лужбы</w:t>
      </w:r>
      <w:proofErr w:type="gramStart"/>
      <w:r w:rsidRPr="00CE00B6">
        <w:rPr>
          <w:rFonts w:ascii="Arial" w:hAnsi="Arial" w:cs="Arial"/>
          <w:sz w:val="24"/>
          <w:szCs w:val="24"/>
        </w:rPr>
        <w:t xml:space="preserve">       В</w:t>
      </w:r>
      <w:proofErr w:type="gramEnd"/>
      <w:r w:rsidRPr="00CE00B6">
        <w:rPr>
          <w:rFonts w:ascii="Arial" w:hAnsi="Arial" w:cs="Arial"/>
          <w:sz w:val="24"/>
          <w:szCs w:val="24"/>
        </w:rPr>
        <w:t xml:space="preserve"> соответствии со статьей 135 Трудового кодекса Российской Федерации, решением Григорьевского сельского Совета депутатов от 18 мая 2012г. № 22-85« Об оплате труда работников муниципальных учреждений Григорьевского сельсовета» в редакции от 17.09.2013 года № 39-158, 25.09.2014 № 53-2 1 Зв, 08.04.2015 № 60-240в, 04.02.2016 №04- 16р, «26» 12 2017 г №55-п ,04.06.2018 №22-п; 10.08.2018 №28-п</w:t>
      </w:r>
      <w:proofErr w:type="gramStart"/>
      <w:r w:rsidRPr="00CE00B6">
        <w:rPr>
          <w:rFonts w:ascii="Arial" w:hAnsi="Arial" w:cs="Arial"/>
          <w:sz w:val="24"/>
          <w:szCs w:val="24"/>
        </w:rPr>
        <w:t>;в</w:t>
      </w:r>
      <w:proofErr w:type="gramEnd"/>
      <w:r w:rsidRPr="00CE00B6">
        <w:rPr>
          <w:rFonts w:ascii="Arial" w:hAnsi="Arial" w:cs="Arial"/>
          <w:sz w:val="24"/>
          <w:szCs w:val="24"/>
        </w:rPr>
        <w:t xml:space="preserve">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сельсовета, </w:t>
      </w:r>
      <w:r w:rsidRPr="00CE00B6">
        <w:rPr>
          <w:rFonts w:ascii="Arial" w:hAnsi="Arial" w:cs="Arial"/>
          <w:b/>
          <w:sz w:val="24"/>
          <w:szCs w:val="24"/>
        </w:rPr>
        <w:t>ПОСТАНОВЛЯЮ:</w:t>
      </w:r>
      <w:r w:rsidRPr="00CE00B6">
        <w:rPr>
          <w:rFonts w:ascii="Arial" w:hAnsi="Arial" w:cs="Arial"/>
          <w:sz w:val="24"/>
          <w:szCs w:val="24"/>
        </w:rPr>
        <w:t xml:space="preserve">       1.</w:t>
      </w:r>
      <w:r w:rsidRPr="00CE00B6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CE00B6">
        <w:rPr>
          <w:rFonts w:ascii="Arial" w:hAnsi="Arial" w:cs="Arial"/>
          <w:sz w:val="24"/>
          <w:szCs w:val="24"/>
        </w:rPr>
        <w:t xml:space="preserve">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</w:t>
      </w:r>
      <w:r w:rsidR="009E0C7E" w:rsidRPr="00CE00B6">
        <w:rPr>
          <w:rFonts w:ascii="Arial" w:hAnsi="Arial" w:cs="Arial"/>
          <w:sz w:val="24"/>
          <w:szCs w:val="24"/>
        </w:rPr>
        <w:t>02.10.2013г. №46-п, от 25.09.2014г. № 78-п, от 27.04.2015г. № 22-п, от 04.02.2016г. №5-п, от 26.12.2017г. №55-п, от 04.06.2018г. №22-п;</w:t>
      </w:r>
      <w:proofErr w:type="gramEnd"/>
      <w:r w:rsidR="009E0C7E" w:rsidRPr="00CE00B6">
        <w:rPr>
          <w:rFonts w:ascii="Arial" w:hAnsi="Arial" w:cs="Arial"/>
          <w:sz w:val="24"/>
          <w:szCs w:val="24"/>
        </w:rPr>
        <w:t xml:space="preserve"> от 10.08.2018г. №28-п; от 29.12.2018г. №51-п; от 30.12.2019г. № 73-п; от 29.12.2020г. № 69-п; от 10.01.2022г. </w:t>
      </w:r>
      <w:r w:rsidR="008E4102" w:rsidRPr="00CE00B6">
        <w:rPr>
          <w:rFonts w:ascii="Arial" w:hAnsi="Arial" w:cs="Arial"/>
          <w:sz w:val="24"/>
          <w:szCs w:val="24"/>
        </w:rPr>
        <w:t>№ 1-п; от 06.05.2022г. №17-п</w:t>
      </w:r>
      <w:proofErr w:type="gramStart"/>
      <w:r w:rsidR="008E4102" w:rsidRPr="00CE00B6">
        <w:rPr>
          <w:rFonts w:ascii="Arial" w:hAnsi="Arial" w:cs="Arial"/>
          <w:sz w:val="24"/>
          <w:szCs w:val="24"/>
        </w:rPr>
        <w:t xml:space="preserve"> </w:t>
      </w:r>
      <w:r w:rsidR="001B700F" w:rsidRPr="00CE00B6">
        <w:rPr>
          <w:rFonts w:ascii="Arial" w:hAnsi="Arial" w:cs="Arial"/>
          <w:sz w:val="24"/>
          <w:szCs w:val="24"/>
        </w:rPr>
        <w:t>;</w:t>
      </w:r>
      <w:proofErr w:type="gramEnd"/>
      <w:r w:rsidR="001B700F" w:rsidRPr="00CE00B6">
        <w:rPr>
          <w:rFonts w:ascii="Arial" w:hAnsi="Arial" w:cs="Arial"/>
          <w:sz w:val="24"/>
          <w:szCs w:val="24"/>
        </w:rPr>
        <w:t xml:space="preserve"> от 20.06.2022 г. №25-п </w:t>
      </w:r>
      <w:r w:rsidRPr="00CE00B6">
        <w:rPr>
          <w:rFonts w:ascii="Arial" w:hAnsi="Arial" w:cs="Arial"/>
          <w:sz w:val="24"/>
          <w:szCs w:val="24"/>
        </w:rPr>
        <w:t>следующие изменения:</w:t>
      </w:r>
    </w:p>
    <w:p w:rsidR="00A8306E" w:rsidRPr="00CE00B6" w:rsidRDefault="00A8306E" w:rsidP="00A8306E">
      <w:pPr>
        <w:jc w:val="both"/>
        <w:rPr>
          <w:rFonts w:ascii="Arial" w:hAnsi="Arial" w:cs="Arial"/>
          <w:sz w:val="24"/>
          <w:szCs w:val="24"/>
        </w:rPr>
      </w:pPr>
      <w:r w:rsidRPr="00CE00B6">
        <w:rPr>
          <w:rFonts w:ascii="Arial" w:hAnsi="Arial" w:cs="Arial"/>
          <w:sz w:val="24"/>
          <w:szCs w:val="24"/>
        </w:rPr>
        <w:t xml:space="preserve">      2. Дополнить пункт 5.6.3  следующее содержание:   Работникам,  месячная  заработная  плата  которых  при  полностью отработанной  норме  рабочего  времени  и выполненной норме труда  (трудовых обязанностей) ниже  размера  заработной платы, установленного  настоящим пунктом, предо</w:t>
      </w:r>
      <w:r w:rsidR="00CE00B6">
        <w:rPr>
          <w:rFonts w:ascii="Arial" w:hAnsi="Arial" w:cs="Arial"/>
          <w:sz w:val="24"/>
          <w:szCs w:val="24"/>
        </w:rPr>
        <w:t xml:space="preserve">ставляется региональная выплата. Для  целей </w:t>
      </w:r>
      <w:r w:rsidRPr="00CE00B6">
        <w:rPr>
          <w:rFonts w:ascii="Arial" w:hAnsi="Arial" w:cs="Arial"/>
          <w:sz w:val="24"/>
          <w:szCs w:val="24"/>
        </w:rPr>
        <w:t>расчета  региональной  выплаты  п</w:t>
      </w:r>
      <w:r w:rsidR="00CE00B6">
        <w:rPr>
          <w:rFonts w:ascii="Arial" w:hAnsi="Arial" w:cs="Arial"/>
          <w:sz w:val="24"/>
          <w:szCs w:val="24"/>
        </w:rPr>
        <w:t xml:space="preserve">рименяются размеры  заработной </w:t>
      </w:r>
      <w:r w:rsidRPr="00CE00B6">
        <w:rPr>
          <w:rFonts w:ascii="Arial" w:hAnsi="Arial" w:cs="Arial"/>
          <w:sz w:val="24"/>
          <w:szCs w:val="24"/>
        </w:rPr>
        <w:t xml:space="preserve">платы в соответствии с Законом Красноярского края от 29.10.2009 №9-3864 «О системах оплаты труда работников краевых государственных учреждений».  Региональная  выплата  для  работника  рассчитывается как разница между размером  заработной  платы,  установленным  настоящим  пунктом, и месячной заработной  платой  конкретного  работника при полностью отработанной норме рабочего времени и выполненной норме труда (трудовых обязанностей).  </w:t>
      </w:r>
      <w:proofErr w:type="gramStart"/>
      <w:r w:rsidRPr="00CE00B6">
        <w:rPr>
          <w:rFonts w:ascii="Arial" w:hAnsi="Arial" w:cs="Arial"/>
          <w:sz w:val="24"/>
          <w:szCs w:val="24"/>
        </w:rPr>
        <w:t>Работникам,  месячная  заработная  плата  которых  по  основному  месту работы  при  не  полностью отработанной норме рабочего вре</w:t>
      </w:r>
      <w:r w:rsidR="00CE00B6">
        <w:rPr>
          <w:rFonts w:ascii="Arial" w:hAnsi="Arial" w:cs="Arial"/>
          <w:sz w:val="24"/>
          <w:szCs w:val="24"/>
        </w:rPr>
        <w:t xml:space="preserve">мени ниже размера заработной </w:t>
      </w:r>
      <w:r w:rsidRPr="00CE00B6">
        <w:rPr>
          <w:rFonts w:ascii="Arial" w:hAnsi="Arial" w:cs="Arial"/>
          <w:sz w:val="24"/>
          <w:szCs w:val="24"/>
        </w:rPr>
        <w:t>платы,   установленного   настоящим   пунктом,   исчисленного пропорционально  отработанному  времени, устанавливается  региональная выплата, размер  которой  для  каждого  работника  определяется  как  разница  между размером  зар</w:t>
      </w:r>
      <w:r w:rsidR="00CE00B6">
        <w:rPr>
          <w:rFonts w:ascii="Arial" w:hAnsi="Arial" w:cs="Arial"/>
          <w:sz w:val="24"/>
          <w:szCs w:val="24"/>
        </w:rPr>
        <w:t xml:space="preserve">аботной  платы,  установленным </w:t>
      </w:r>
      <w:r w:rsidRPr="00CE00B6">
        <w:rPr>
          <w:rFonts w:ascii="Arial" w:hAnsi="Arial" w:cs="Arial"/>
          <w:sz w:val="24"/>
          <w:szCs w:val="24"/>
        </w:rPr>
        <w:t>настоящим пунктом, исчисленным пропорционально  отработанному  работником  времени, и величиной заработной платы конкретного работника за соответствующий период времени</w:t>
      </w:r>
      <w:proofErr w:type="gramEnd"/>
      <w:r w:rsidRPr="00CE00B6">
        <w:rPr>
          <w:rFonts w:ascii="Arial" w:hAnsi="Arial" w:cs="Arial"/>
          <w:sz w:val="24"/>
          <w:szCs w:val="24"/>
        </w:rPr>
        <w:t>.</w:t>
      </w:r>
      <w:r w:rsidR="00CE00B6">
        <w:rPr>
          <w:rFonts w:ascii="Arial" w:hAnsi="Arial" w:cs="Arial"/>
          <w:sz w:val="24"/>
          <w:szCs w:val="24"/>
        </w:rPr>
        <w:t xml:space="preserve"> При расчете </w:t>
      </w:r>
      <w:r w:rsidRPr="00CE00B6">
        <w:rPr>
          <w:rFonts w:ascii="Arial" w:hAnsi="Arial" w:cs="Arial"/>
          <w:sz w:val="24"/>
          <w:szCs w:val="24"/>
        </w:rPr>
        <w:t xml:space="preserve">региональной  </w:t>
      </w:r>
      <w:r w:rsidR="00CE00B6">
        <w:rPr>
          <w:rFonts w:ascii="Arial" w:hAnsi="Arial" w:cs="Arial"/>
          <w:sz w:val="24"/>
          <w:szCs w:val="24"/>
        </w:rPr>
        <w:t xml:space="preserve">выплаты под месячной заработной платой </w:t>
      </w:r>
      <w:r w:rsidRPr="00CE00B6">
        <w:rPr>
          <w:rFonts w:ascii="Arial" w:hAnsi="Arial" w:cs="Arial"/>
          <w:sz w:val="24"/>
          <w:szCs w:val="24"/>
        </w:rPr>
        <w:t>понимается заработная</w:t>
      </w:r>
      <w:r w:rsidR="00CE00B6">
        <w:rPr>
          <w:rFonts w:ascii="Arial" w:hAnsi="Arial" w:cs="Arial"/>
          <w:sz w:val="24"/>
          <w:szCs w:val="24"/>
        </w:rPr>
        <w:t xml:space="preserve"> плата  </w:t>
      </w:r>
      <w:r w:rsidR="00CE00B6">
        <w:rPr>
          <w:rFonts w:ascii="Arial" w:hAnsi="Arial" w:cs="Arial"/>
          <w:sz w:val="24"/>
          <w:szCs w:val="24"/>
        </w:rPr>
        <w:lastRenderedPageBreak/>
        <w:t xml:space="preserve">конкретного работника </w:t>
      </w:r>
      <w:r w:rsidRPr="00CE00B6">
        <w:rPr>
          <w:rFonts w:ascii="Arial" w:hAnsi="Arial" w:cs="Arial"/>
          <w:sz w:val="24"/>
          <w:szCs w:val="24"/>
        </w:rPr>
        <w:t>с  учетом  доплаты  до  размера  минимальной  заработной  платы, установленного в Красноярском крае (в случае ее осуществления).</w:t>
      </w:r>
    </w:p>
    <w:p w:rsidR="00A8306E" w:rsidRPr="00CE00B6" w:rsidRDefault="00CE00B6" w:rsidP="00A83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Региональная выплата включает в себя начисления по </w:t>
      </w:r>
      <w:r w:rsidR="00A8306E" w:rsidRPr="00CE00B6">
        <w:rPr>
          <w:rFonts w:ascii="Arial" w:hAnsi="Arial" w:cs="Arial"/>
          <w:sz w:val="24"/>
          <w:szCs w:val="24"/>
        </w:rPr>
        <w:t>районному коэффициенту,  надбавке за работу в местностях с особыми климатическими условиями.   Размеры  заработной  платы  для расчета региональной выплаты включают в себя начисления по районному коэффициенту, надбавке  за  работу в местностях с особыми климатическими условиями.</w:t>
      </w:r>
      <w:r w:rsidRPr="00CE00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06E" w:rsidRPr="00CE00B6">
        <w:rPr>
          <w:rFonts w:ascii="Arial" w:hAnsi="Arial" w:cs="Arial"/>
          <w:sz w:val="24"/>
          <w:szCs w:val="24"/>
        </w:rPr>
        <w:t>В Пункте 5.6.3. абзац третий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</w:t>
      </w:r>
      <w:r w:rsidR="00A07A93" w:rsidRPr="00CE00B6">
        <w:rPr>
          <w:rFonts w:ascii="Arial" w:hAnsi="Arial" w:cs="Arial"/>
          <w:sz w:val="24"/>
          <w:szCs w:val="24"/>
        </w:rPr>
        <w:t xml:space="preserve">бы </w:t>
      </w:r>
      <w:r w:rsidR="00A8306E" w:rsidRPr="00CE00B6">
        <w:rPr>
          <w:rFonts w:ascii="Arial" w:hAnsi="Arial" w:cs="Arial"/>
          <w:sz w:val="24"/>
          <w:szCs w:val="24"/>
        </w:rPr>
        <w:t xml:space="preserve">устанавливается в размере </w:t>
      </w:r>
      <w:r w:rsidR="001B700F" w:rsidRPr="00CE00B6">
        <w:rPr>
          <w:rFonts w:ascii="Arial" w:hAnsi="Arial" w:cs="Arial"/>
          <w:b/>
          <w:sz w:val="24"/>
          <w:szCs w:val="24"/>
        </w:rPr>
        <w:t>24 447</w:t>
      </w:r>
      <w:r w:rsidR="00A8306E" w:rsidRPr="00CE00B6">
        <w:rPr>
          <w:rFonts w:ascii="Arial" w:hAnsi="Arial" w:cs="Arial"/>
          <w:b/>
          <w:sz w:val="24"/>
          <w:szCs w:val="24"/>
        </w:rPr>
        <w:t xml:space="preserve"> рублей</w:t>
      </w:r>
      <w:r w:rsidR="00A8306E" w:rsidRPr="00CE00B6">
        <w:rPr>
          <w:rFonts w:ascii="Arial" w:hAnsi="Arial" w:cs="Arial"/>
          <w:sz w:val="24"/>
          <w:szCs w:val="24"/>
        </w:rPr>
        <w:t>» заменить на абзац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службы устанавливается в размере</w:t>
      </w:r>
      <w:r w:rsidR="001B700F" w:rsidRPr="00CE00B6">
        <w:rPr>
          <w:rFonts w:ascii="Arial" w:hAnsi="Arial" w:cs="Arial"/>
          <w:sz w:val="24"/>
          <w:szCs w:val="24"/>
        </w:rPr>
        <w:t xml:space="preserve"> </w:t>
      </w:r>
      <w:r w:rsidR="001B700F" w:rsidRPr="00CE00B6">
        <w:rPr>
          <w:rFonts w:ascii="Arial" w:hAnsi="Arial" w:cs="Arial"/>
          <w:b/>
          <w:sz w:val="24"/>
          <w:szCs w:val="24"/>
        </w:rPr>
        <w:t xml:space="preserve">25 988  </w:t>
      </w:r>
      <w:r w:rsidR="00A8306E" w:rsidRPr="00CE00B6">
        <w:rPr>
          <w:rFonts w:ascii="Arial" w:hAnsi="Arial" w:cs="Arial"/>
          <w:b/>
          <w:sz w:val="24"/>
          <w:szCs w:val="24"/>
        </w:rPr>
        <w:t>рубл</w:t>
      </w:r>
      <w:r w:rsidR="00F71EAF" w:rsidRPr="00CE00B6">
        <w:rPr>
          <w:rFonts w:ascii="Arial" w:hAnsi="Arial" w:cs="Arial"/>
          <w:b/>
          <w:sz w:val="24"/>
          <w:szCs w:val="24"/>
        </w:rPr>
        <w:t>ей</w:t>
      </w:r>
      <w:r w:rsidR="00A8306E" w:rsidRPr="00CE00B6">
        <w:rPr>
          <w:rFonts w:ascii="Arial" w:hAnsi="Arial" w:cs="Arial"/>
          <w:sz w:val="24"/>
          <w:szCs w:val="24"/>
        </w:rPr>
        <w:t>».</w:t>
      </w:r>
      <w:proofErr w:type="gramEnd"/>
    </w:p>
    <w:p w:rsidR="00A8306E" w:rsidRPr="00CE00B6" w:rsidRDefault="00A8306E" w:rsidP="00A8306E">
      <w:pPr>
        <w:jc w:val="both"/>
        <w:rPr>
          <w:rFonts w:ascii="Arial" w:hAnsi="Arial" w:cs="Arial"/>
          <w:sz w:val="24"/>
          <w:szCs w:val="24"/>
        </w:rPr>
      </w:pPr>
      <w:r w:rsidRPr="00CE00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00B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E00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Е. А. Соколову.</w:t>
      </w:r>
      <w:r w:rsidR="00CE00B6" w:rsidRPr="00CE00B6">
        <w:rPr>
          <w:rFonts w:ascii="Arial" w:hAnsi="Arial" w:cs="Arial"/>
          <w:sz w:val="24"/>
          <w:szCs w:val="24"/>
        </w:rPr>
        <w:t xml:space="preserve"> </w:t>
      </w:r>
      <w:r w:rsidRPr="00CE00B6">
        <w:rPr>
          <w:rFonts w:ascii="Arial" w:hAnsi="Arial" w:cs="Arial"/>
          <w:sz w:val="24"/>
          <w:szCs w:val="24"/>
        </w:rPr>
        <w:t>3.</w:t>
      </w:r>
      <w:r w:rsidR="00F71EAF" w:rsidRPr="00CE00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EAF" w:rsidRPr="00CE00B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и применяется к правоотношениям, возникшим с 01.0</w:t>
      </w:r>
      <w:r w:rsidR="002F6E9C" w:rsidRPr="00CE00B6">
        <w:rPr>
          <w:rFonts w:ascii="Arial" w:hAnsi="Arial" w:cs="Arial"/>
          <w:sz w:val="24"/>
          <w:szCs w:val="24"/>
        </w:rPr>
        <w:t>1</w:t>
      </w:r>
      <w:r w:rsidR="00F71EAF" w:rsidRPr="00CE00B6">
        <w:rPr>
          <w:rFonts w:ascii="Arial" w:hAnsi="Arial" w:cs="Arial"/>
          <w:sz w:val="24"/>
          <w:szCs w:val="24"/>
        </w:rPr>
        <w:t>.202</w:t>
      </w:r>
      <w:r w:rsidR="002F6E9C" w:rsidRPr="00CE00B6">
        <w:rPr>
          <w:rFonts w:ascii="Arial" w:hAnsi="Arial" w:cs="Arial"/>
          <w:sz w:val="24"/>
          <w:szCs w:val="24"/>
        </w:rPr>
        <w:t>3</w:t>
      </w:r>
      <w:r w:rsidR="00F71EAF" w:rsidRPr="00CE00B6">
        <w:rPr>
          <w:rFonts w:ascii="Arial" w:hAnsi="Arial" w:cs="Arial"/>
          <w:sz w:val="24"/>
          <w:szCs w:val="24"/>
        </w:rPr>
        <w:t xml:space="preserve"> г</w:t>
      </w:r>
      <w:r w:rsidRPr="00CE00B6">
        <w:rPr>
          <w:rFonts w:ascii="Arial" w:hAnsi="Arial" w:cs="Arial"/>
          <w:sz w:val="24"/>
          <w:szCs w:val="24"/>
        </w:rPr>
        <w:t>.</w:t>
      </w:r>
      <w:r w:rsidR="00CE00B6" w:rsidRPr="00CE00B6">
        <w:rPr>
          <w:rFonts w:ascii="Arial" w:hAnsi="Arial" w:cs="Arial"/>
          <w:sz w:val="24"/>
          <w:szCs w:val="24"/>
        </w:rPr>
        <w:t xml:space="preserve"> </w:t>
      </w:r>
      <w:r w:rsidRPr="00CE00B6">
        <w:rPr>
          <w:rFonts w:ascii="Arial" w:hAnsi="Arial" w:cs="Arial"/>
          <w:sz w:val="24"/>
          <w:szCs w:val="24"/>
        </w:rPr>
        <w:t>Глава администрации                                             С.Н. Леоненко</w:t>
      </w:r>
    </w:p>
    <w:sectPr w:rsidR="00A8306E" w:rsidRPr="00CE00B6" w:rsidSect="009E0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DE" w:rsidRDefault="00B854DE" w:rsidP="009E0C7E">
      <w:pPr>
        <w:spacing w:after="0" w:line="240" w:lineRule="auto"/>
      </w:pPr>
      <w:r>
        <w:separator/>
      </w:r>
    </w:p>
  </w:endnote>
  <w:endnote w:type="continuationSeparator" w:id="0">
    <w:p w:rsidR="00B854DE" w:rsidRDefault="00B854DE" w:rsidP="009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B6" w:rsidRDefault="00CE0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B6" w:rsidRDefault="00CE0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B6" w:rsidRDefault="00CE0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DE" w:rsidRDefault="00B854DE" w:rsidP="009E0C7E">
      <w:pPr>
        <w:spacing w:after="0" w:line="240" w:lineRule="auto"/>
      </w:pPr>
      <w:r>
        <w:separator/>
      </w:r>
    </w:p>
  </w:footnote>
  <w:footnote w:type="continuationSeparator" w:id="0">
    <w:p w:rsidR="00B854DE" w:rsidRDefault="00B854DE" w:rsidP="009E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B6" w:rsidRDefault="00CE0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7E" w:rsidRPr="009E0C7E" w:rsidRDefault="009E0C7E" w:rsidP="009E0C7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B6" w:rsidRDefault="00CE0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C"/>
    <w:rsid w:val="00066E27"/>
    <w:rsid w:val="001B700F"/>
    <w:rsid w:val="002F6E9C"/>
    <w:rsid w:val="00551480"/>
    <w:rsid w:val="005F2BF6"/>
    <w:rsid w:val="00704006"/>
    <w:rsid w:val="007612F8"/>
    <w:rsid w:val="007F559C"/>
    <w:rsid w:val="008E4102"/>
    <w:rsid w:val="009E0C7E"/>
    <w:rsid w:val="00A07A93"/>
    <w:rsid w:val="00A8306E"/>
    <w:rsid w:val="00B854DE"/>
    <w:rsid w:val="00CE00B6"/>
    <w:rsid w:val="00D502B7"/>
    <w:rsid w:val="00DE6EE7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7E"/>
  </w:style>
  <w:style w:type="paragraph" w:styleId="a5">
    <w:name w:val="footer"/>
    <w:basedOn w:val="a"/>
    <w:link w:val="a6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7E"/>
  </w:style>
  <w:style w:type="paragraph" w:styleId="a5">
    <w:name w:val="footer"/>
    <w:basedOn w:val="a"/>
    <w:link w:val="a6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2023-01-25T03:38:00Z</cp:lastPrinted>
  <dcterms:created xsi:type="dcterms:W3CDTF">2023-01-12T03:06:00Z</dcterms:created>
  <dcterms:modified xsi:type="dcterms:W3CDTF">2023-01-31T03:05:00Z</dcterms:modified>
</cp:coreProperties>
</file>